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4854"/>
        <w:gridCol w:w="4854"/>
      </w:tblGrid>
      <w:tr w:rsidR="009E3353" w:rsidRPr="000A43D3" w:rsidTr="0091621D">
        <w:trPr>
          <w:trHeight w:val="181"/>
        </w:trPr>
        <w:tc>
          <w:tcPr>
            <w:tcW w:w="4854" w:type="dxa"/>
          </w:tcPr>
          <w:p w:rsidR="009E3353" w:rsidRPr="000A43D3" w:rsidRDefault="009E3353" w:rsidP="00886732">
            <w:pPr>
              <w:jc w:val="both"/>
              <w:rPr>
                <w:rFonts w:ascii="Arial" w:hAnsi="Arial" w:cs="Arial"/>
                <w:sz w:val="22"/>
                <w:szCs w:val="22"/>
              </w:rPr>
            </w:pPr>
            <w:r w:rsidRPr="000A43D3">
              <w:rPr>
                <w:rFonts w:ascii="Arial" w:hAnsi="Arial" w:cs="Arial"/>
                <w:sz w:val="22"/>
                <w:szCs w:val="22"/>
              </w:rPr>
              <w:t xml:space="preserve">Protocollo </w:t>
            </w:r>
            <w:r w:rsidRPr="000A43D3">
              <w:rPr>
                <w:rFonts w:ascii="Arial" w:hAnsi="Arial" w:cs="Arial"/>
                <w:i/>
                <w:sz w:val="22"/>
                <w:szCs w:val="22"/>
              </w:rPr>
              <w:t>vedi segnatura</w:t>
            </w:r>
          </w:p>
        </w:tc>
        <w:tc>
          <w:tcPr>
            <w:tcW w:w="4854" w:type="dxa"/>
          </w:tcPr>
          <w:p w:rsidR="009E3353" w:rsidRPr="000A43D3" w:rsidRDefault="009E3353" w:rsidP="00886732">
            <w:pPr>
              <w:jc w:val="right"/>
              <w:rPr>
                <w:rFonts w:ascii="Arial" w:hAnsi="Arial" w:cs="Arial"/>
                <w:sz w:val="22"/>
                <w:szCs w:val="22"/>
              </w:rPr>
            </w:pPr>
            <w:r w:rsidRPr="000A43D3">
              <w:rPr>
                <w:rFonts w:ascii="Arial" w:hAnsi="Arial" w:cs="Arial"/>
                <w:sz w:val="22"/>
                <w:szCs w:val="22"/>
              </w:rPr>
              <w:t xml:space="preserve">Ravenna, </w:t>
            </w:r>
            <w:r w:rsidRPr="000A43D3">
              <w:rPr>
                <w:rFonts w:ascii="Arial" w:hAnsi="Arial" w:cs="Arial"/>
                <w:i/>
                <w:sz w:val="22"/>
                <w:szCs w:val="22"/>
              </w:rPr>
              <w:t>vedi segnatura</w:t>
            </w:r>
          </w:p>
        </w:tc>
      </w:tr>
    </w:tbl>
    <w:p w:rsidR="009E3353" w:rsidRPr="0091621D" w:rsidRDefault="009E3353" w:rsidP="00886732">
      <w:pPr>
        <w:spacing w:before="240" w:after="120"/>
        <w:jc w:val="center"/>
        <w:rPr>
          <w:rFonts w:ascii="Arial" w:hAnsi="Arial" w:cs="Arial"/>
          <w:b/>
          <w:sz w:val="28"/>
          <w:szCs w:val="28"/>
        </w:rPr>
      </w:pPr>
      <w:r w:rsidRPr="0091621D">
        <w:rPr>
          <w:rFonts w:ascii="Arial" w:hAnsi="Arial" w:cs="Arial"/>
          <w:b/>
          <w:sz w:val="28"/>
          <w:szCs w:val="28"/>
        </w:rPr>
        <w:t>Procedura da applicare per indisposizioni varie e infortuni</w:t>
      </w:r>
    </w:p>
    <w:p w:rsidR="009E3353" w:rsidRPr="0091621D" w:rsidRDefault="009E3353" w:rsidP="0091621D">
      <w:pPr>
        <w:spacing w:before="240" w:after="120"/>
        <w:jc w:val="both"/>
        <w:rPr>
          <w:rFonts w:ascii="Arial" w:hAnsi="Arial" w:cs="Arial"/>
          <w:b/>
        </w:rPr>
      </w:pPr>
      <w:r w:rsidRPr="0091621D">
        <w:rPr>
          <w:rFonts w:ascii="Arial" w:hAnsi="Arial" w:cs="Arial"/>
          <w:b/>
        </w:rPr>
        <w:t>STUDENTI</w:t>
      </w:r>
    </w:p>
    <w:p w:rsidR="009E3353" w:rsidRPr="0091621D" w:rsidRDefault="009E3353" w:rsidP="0091621D">
      <w:pPr>
        <w:spacing w:before="240" w:after="120"/>
        <w:jc w:val="both"/>
        <w:rPr>
          <w:rFonts w:ascii="Arial" w:hAnsi="Arial" w:cs="Arial"/>
          <w:b/>
        </w:rPr>
      </w:pPr>
      <w:r w:rsidRPr="0091621D">
        <w:rPr>
          <w:rFonts w:ascii="Arial" w:hAnsi="Arial" w:cs="Arial"/>
          <w:b/>
        </w:rPr>
        <w:t>Lieve infortunio, malessere con febbre, ecc.</w:t>
      </w:r>
    </w:p>
    <w:p w:rsidR="009E3353" w:rsidRPr="0091621D" w:rsidRDefault="009E3353" w:rsidP="00886732">
      <w:pPr>
        <w:jc w:val="both"/>
        <w:rPr>
          <w:rFonts w:ascii="Arial" w:hAnsi="Arial" w:cs="Arial"/>
          <w:sz w:val="22"/>
          <w:szCs w:val="22"/>
        </w:rPr>
      </w:pPr>
      <w:r w:rsidRPr="0091621D">
        <w:rPr>
          <w:rFonts w:ascii="Arial" w:hAnsi="Arial" w:cs="Arial"/>
          <w:sz w:val="22"/>
          <w:szCs w:val="22"/>
        </w:rPr>
        <w:t>Il docente presta le prime misure di pronto soccorso, quindi avverte il collaboratore scolastico Addetto al Pronto Soccorso, che verifica la situazione e provvede ad accompagnare lo studente allo sportello dell</w:t>
      </w:r>
      <w:r>
        <w:rPr>
          <w:rFonts w:ascii="Arial" w:hAnsi="Arial" w:cs="Arial"/>
          <w:sz w:val="22"/>
          <w:szCs w:val="22"/>
        </w:rPr>
        <w:t>’Ufficio di</w:t>
      </w:r>
      <w:r w:rsidRPr="0091621D">
        <w:rPr>
          <w:rFonts w:ascii="Arial" w:hAnsi="Arial" w:cs="Arial"/>
          <w:sz w:val="22"/>
          <w:szCs w:val="22"/>
        </w:rPr>
        <w:t xml:space="preserve"> Segreteria per informare la famiglia</w:t>
      </w:r>
      <w:r>
        <w:rPr>
          <w:rFonts w:ascii="Arial" w:hAnsi="Arial" w:cs="Arial"/>
          <w:sz w:val="22"/>
          <w:szCs w:val="22"/>
        </w:rPr>
        <w:t>, affinché lo venga a prendere.</w:t>
      </w:r>
    </w:p>
    <w:p w:rsidR="009E3353" w:rsidRPr="0091621D" w:rsidRDefault="009E3353" w:rsidP="00886732">
      <w:pPr>
        <w:jc w:val="both"/>
        <w:rPr>
          <w:rFonts w:ascii="Arial" w:hAnsi="Arial" w:cs="Arial"/>
          <w:sz w:val="22"/>
          <w:szCs w:val="22"/>
        </w:rPr>
      </w:pPr>
      <w:r w:rsidRPr="0091621D">
        <w:rPr>
          <w:rFonts w:ascii="Arial" w:hAnsi="Arial" w:cs="Arial"/>
          <w:sz w:val="22"/>
          <w:szCs w:val="22"/>
        </w:rPr>
        <w:t>Il collaboratore scolastico in servizio al II piano zona Uffici prende in carico lo studente e favorisce l’espletamento della procedura per l’uscita anticipata, fino alla consegna ad un famigliare o un suo delegato.</w:t>
      </w:r>
    </w:p>
    <w:p w:rsidR="009E3353" w:rsidRPr="0091621D" w:rsidRDefault="009E3353" w:rsidP="0091621D">
      <w:pPr>
        <w:spacing w:before="240" w:after="120"/>
        <w:jc w:val="both"/>
        <w:rPr>
          <w:rFonts w:ascii="Arial" w:hAnsi="Arial" w:cs="Arial"/>
          <w:b/>
        </w:rPr>
      </w:pPr>
      <w:r w:rsidRPr="0091621D">
        <w:rPr>
          <w:rFonts w:ascii="Arial" w:hAnsi="Arial" w:cs="Arial"/>
          <w:b/>
        </w:rPr>
        <w:t>Infortunio o malessere di media gravità</w:t>
      </w:r>
    </w:p>
    <w:p w:rsidR="009E3353" w:rsidRPr="0091621D" w:rsidRDefault="009E3353" w:rsidP="00886732">
      <w:pPr>
        <w:jc w:val="both"/>
        <w:rPr>
          <w:rFonts w:ascii="Arial" w:hAnsi="Arial" w:cs="Arial"/>
          <w:sz w:val="22"/>
          <w:szCs w:val="22"/>
        </w:rPr>
      </w:pPr>
      <w:r w:rsidRPr="0091621D">
        <w:rPr>
          <w:rFonts w:ascii="Arial" w:hAnsi="Arial" w:cs="Arial"/>
          <w:sz w:val="22"/>
          <w:szCs w:val="22"/>
        </w:rPr>
        <w:t xml:space="preserve">Il docente presta le prime attenzioni, quindi </w:t>
      </w:r>
      <w:r w:rsidRPr="0091621D">
        <w:rPr>
          <w:rFonts w:ascii="Arial" w:hAnsi="Arial" w:cs="Arial"/>
          <w:b/>
          <w:sz w:val="22"/>
          <w:szCs w:val="22"/>
        </w:rPr>
        <w:t>fornisce tempestivamente le informazioni, come da scheda allegata, al collaboratore scolastico del piano di servizio</w:t>
      </w:r>
      <w:r w:rsidRPr="0091621D">
        <w:rPr>
          <w:rFonts w:ascii="Arial" w:hAnsi="Arial" w:cs="Arial"/>
          <w:sz w:val="22"/>
          <w:szCs w:val="22"/>
        </w:rPr>
        <w:t>, in sua assenza ad altro docente o in ogni altro modo ritenuto più opportuno, viene avvisato l’Addetto al Pronto Soccorso.</w:t>
      </w:r>
    </w:p>
    <w:p w:rsidR="009E3353" w:rsidRPr="0091621D" w:rsidRDefault="009E3353" w:rsidP="00886732">
      <w:pPr>
        <w:jc w:val="both"/>
        <w:rPr>
          <w:rFonts w:ascii="Arial" w:hAnsi="Arial" w:cs="Arial"/>
          <w:sz w:val="22"/>
          <w:szCs w:val="22"/>
        </w:rPr>
      </w:pPr>
      <w:r w:rsidRPr="0091621D">
        <w:rPr>
          <w:rFonts w:ascii="Arial" w:hAnsi="Arial" w:cs="Arial"/>
          <w:sz w:val="22"/>
          <w:szCs w:val="22"/>
        </w:rPr>
        <w:t>Se il malessere o l’infortunio non richiede l’intervento del 118, l’Addetto al Pronto Soccorso provvede ad avvisare</w:t>
      </w:r>
      <w:r>
        <w:rPr>
          <w:rFonts w:ascii="Arial" w:hAnsi="Arial" w:cs="Arial"/>
          <w:sz w:val="22"/>
          <w:szCs w:val="22"/>
        </w:rPr>
        <w:t xml:space="preserve"> </w:t>
      </w:r>
      <w:r w:rsidRPr="0091621D">
        <w:rPr>
          <w:rFonts w:ascii="Arial" w:hAnsi="Arial" w:cs="Arial"/>
          <w:sz w:val="22"/>
          <w:szCs w:val="22"/>
        </w:rPr>
        <w:t>l</w:t>
      </w:r>
      <w:r>
        <w:rPr>
          <w:rFonts w:ascii="Arial" w:hAnsi="Arial" w:cs="Arial"/>
          <w:sz w:val="22"/>
          <w:szCs w:val="22"/>
        </w:rPr>
        <w:t>’Ufficio di</w:t>
      </w:r>
      <w:r w:rsidRPr="0091621D">
        <w:rPr>
          <w:rFonts w:ascii="Arial" w:hAnsi="Arial" w:cs="Arial"/>
          <w:sz w:val="22"/>
          <w:szCs w:val="22"/>
        </w:rPr>
        <w:t xml:space="preserve"> Segreteria che informa la famiglia affinché lo venga a prendere.</w:t>
      </w:r>
    </w:p>
    <w:p w:rsidR="009E3353" w:rsidRPr="0091621D" w:rsidRDefault="009E3353" w:rsidP="00886732">
      <w:pPr>
        <w:jc w:val="both"/>
        <w:rPr>
          <w:rFonts w:ascii="Arial" w:hAnsi="Arial" w:cs="Arial"/>
          <w:sz w:val="22"/>
          <w:szCs w:val="22"/>
        </w:rPr>
      </w:pPr>
      <w:r w:rsidRPr="0091621D">
        <w:rPr>
          <w:rFonts w:ascii="Arial" w:hAnsi="Arial" w:cs="Arial"/>
          <w:sz w:val="22"/>
          <w:szCs w:val="22"/>
        </w:rPr>
        <w:t>Nello stesso tempo il docente invita il ragazzo a chiamare i genitori, anche al lavoro, o un eventuale altro famigliare maggiorenne per rassicurarli.</w:t>
      </w:r>
    </w:p>
    <w:p w:rsidR="009E3353" w:rsidRPr="0091621D" w:rsidRDefault="009E3353" w:rsidP="00886732">
      <w:pPr>
        <w:jc w:val="both"/>
        <w:rPr>
          <w:rFonts w:ascii="Arial" w:hAnsi="Arial" w:cs="Arial"/>
          <w:sz w:val="22"/>
          <w:szCs w:val="22"/>
        </w:rPr>
      </w:pPr>
      <w:r w:rsidRPr="0091621D">
        <w:rPr>
          <w:rFonts w:ascii="Arial" w:hAnsi="Arial" w:cs="Arial"/>
          <w:sz w:val="22"/>
          <w:szCs w:val="22"/>
        </w:rPr>
        <w:t>Se non si rintraccia nessuno, l</w:t>
      </w:r>
      <w:r>
        <w:rPr>
          <w:rFonts w:ascii="Arial" w:hAnsi="Arial" w:cs="Arial"/>
          <w:sz w:val="22"/>
          <w:szCs w:val="22"/>
        </w:rPr>
        <w:t>’Ufficio di</w:t>
      </w:r>
      <w:r w:rsidRPr="0091621D">
        <w:rPr>
          <w:rFonts w:ascii="Arial" w:hAnsi="Arial" w:cs="Arial"/>
          <w:sz w:val="22"/>
          <w:szCs w:val="22"/>
        </w:rPr>
        <w:t xml:space="preserve"> Segreteria avverte l’addetto al Centralino che chiama il 118 e fornisce le indicazioni pervenute.</w:t>
      </w:r>
    </w:p>
    <w:p w:rsidR="009E3353" w:rsidRPr="0091621D" w:rsidRDefault="009E3353" w:rsidP="00886732">
      <w:pPr>
        <w:jc w:val="both"/>
        <w:rPr>
          <w:rFonts w:ascii="Arial" w:hAnsi="Arial" w:cs="Arial"/>
          <w:sz w:val="22"/>
          <w:szCs w:val="22"/>
        </w:rPr>
      </w:pPr>
      <w:r w:rsidRPr="0091621D">
        <w:rPr>
          <w:rFonts w:ascii="Arial" w:hAnsi="Arial" w:cs="Arial"/>
          <w:sz w:val="22"/>
          <w:szCs w:val="22"/>
        </w:rPr>
        <w:t>Un collaboratore scolastico apre il cancello di Via Marconi, accompagna gli operatori del 118 al luogo ove è lo studente, se l’incidente è avvenuto in palestra l’ambulanza sarà fatta entrare dal cancello più vicino a tale struttura, l’addetto al centralino darà l’istruzione in merito quando chiama il 118.</w:t>
      </w:r>
    </w:p>
    <w:p w:rsidR="009E3353" w:rsidRPr="0091621D" w:rsidRDefault="009E3353" w:rsidP="00886732">
      <w:pPr>
        <w:jc w:val="both"/>
        <w:rPr>
          <w:rFonts w:ascii="Arial" w:hAnsi="Arial" w:cs="Arial"/>
          <w:sz w:val="22"/>
          <w:szCs w:val="22"/>
        </w:rPr>
      </w:pPr>
      <w:r w:rsidRPr="0091621D">
        <w:rPr>
          <w:rFonts w:ascii="Arial" w:hAnsi="Arial" w:cs="Arial"/>
          <w:sz w:val="22"/>
          <w:szCs w:val="22"/>
        </w:rPr>
        <w:t xml:space="preserve">Un Addetto al Pronto </w:t>
      </w:r>
      <w:r>
        <w:rPr>
          <w:rFonts w:ascii="Arial" w:hAnsi="Arial" w:cs="Arial"/>
          <w:sz w:val="22"/>
          <w:szCs w:val="22"/>
        </w:rPr>
        <w:t>S</w:t>
      </w:r>
      <w:r w:rsidRPr="0091621D">
        <w:rPr>
          <w:rFonts w:ascii="Arial" w:hAnsi="Arial" w:cs="Arial"/>
          <w:sz w:val="22"/>
          <w:szCs w:val="22"/>
        </w:rPr>
        <w:t>occorso è autorizzato a seguire lo studente fino all’arrivo in ospedale di un famigliare.</w:t>
      </w:r>
    </w:p>
    <w:p w:rsidR="009E3353" w:rsidRPr="0091621D" w:rsidRDefault="009E3353" w:rsidP="00886732">
      <w:pPr>
        <w:jc w:val="both"/>
        <w:rPr>
          <w:rFonts w:ascii="Arial" w:hAnsi="Arial" w:cs="Arial"/>
          <w:b/>
          <w:sz w:val="22"/>
          <w:szCs w:val="22"/>
        </w:rPr>
      </w:pPr>
      <w:r w:rsidRPr="0091621D">
        <w:rPr>
          <w:rFonts w:ascii="Arial" w:hAnsi="Arial" w:cs="Arial"/>
          <w:sz w:val="22"/>
          <w:szCs w:val="22"/>
        </w:rPr>
        <w:t xml:space="preserve">Se l’infortunio o il malessere fa ritenere che lo studente non è in grado di tornare a casa da solo e non si riesce a contattare la famiglia, dopo aver cercato i genitori anche al lavoro, si avvertirà il 118, </w:t>
      </w:r>
      <w:r w:rsidRPr="0091621D">
        <w:rPr>
          <w:rFonts w:ascii="Arial" w:hAnsi="Arial" w:cs="Arial"/>
          <w:b/>
          <w:sz w:val="22"/>
          <w:szCs w:val="22"/>
        </w:rPr>
        <w:t>il minore non va mai lasciato solo.</w:t>
      </w:r>
    </w:p>
    <w:p w:rsidR="009E3353" w:rsidRPr="0091621D" w:rsidRDefault="009E3353" w:rsidP="0091621D">
      <w:pPr>
        <w:spacing w:before="240" w:after="120"/>
        <w:jc w:val="both"/>
        <w:rPr>
          <w:rFonts w:ascii="Arial" w:hAnsi="Arial" w:cs="Arial"/>
          <w:b/>
        </w:rPr>
      </w:pPr>
      <w:r w:rsidRPr="0091621D">
        <w:rPr>
          <w:rFonts w:ascii="Arial" w:hAnsi="Arial" w:cs="Arial"/>
          <w:b/>
        </w:rPr>
        <w:t>Infortunio o malessere grave, perdita di conoscenza</w:t>
      </w:r>
    </w:p>
    <w:p w:rsidR="009E3353" w:rsidRPr="0091621D" w:rsidRDefault="009E3353" w:rsidP="000B3970">
      <w:pPr>
        <w:jc w:val="both"/>
        <w:rPr>
          <w:rFonts w:ascii="Arial" w:hAnsi="Arial" w:cs="Arial"/>
          <w:sz w:val="22"/>
          <w:szCs w:val="22"/>
        </w:rPr>
      </w:pPr>
      <w:r w:rsidRPr="0091621D">
        <w:rPr>
          <w:rFonts w:ascii="Arial" w:hAnsi="Arial" w:cs="Arial"/>
          <w:b/>
          <w:sz w:val="22"/>
          <w:szCs w:val="22"/>
        </w:rPr>
        <w:t>Il docente</w:t>
      </w:r>
      <w:r w:rsidRPr="0091621D">
        <w:rPr>
          <w:rFonts w:ascii="Arial" w:hAnsi="Arial" w:cs="Arial"/>
          <w:sz w:val="22"/>
          <w:szCs w:val="22"/>
        </w:rPr>
        <w:t xml:space="preserve"> verificata la gravità, può chiamare direttamente con il cellulare il </w:t>
      </w:r>
      <w:smartTag w:uri="urn:schemas-microsoft-com:office:smarttags" w:element="metricconverter">
        <w:smartTagPr>
          <w:attr w:name="ProductID" w:val="118, in"/>
        </w:smartTagPr>
        <w:r w:rsidRPr="0091621D">
          <w:rPr>
            <w:rFonts w:ascii="Arial" w:hAnsi="Arial" w:cs="Arial"/>
            <w:sz w:val="22"/>
            <w:szCs w:val="22"/>
          </w:rPr>
          <w:t>118, in</w:t>
        </w:r>
      </w:smartTag>
      <w:r w:rsidRPr="0091621D">
        <w:rPr>
          <w:rFonts w:ascii="Arial" w:hAnsi="Arial" w:cs="Arial"/>
          <w:sz w:val="22"/>
          <w:szCs w:val="22"/>
        </w:rPr>
        <w:t xml:space="preserve"> alternativa,</w:t>
      </w:r>
      <w:r>
        <w:rPr>
          <w:rFonts w:ascii="Arial" w:hAnsi="Arial" w:cs="Arial"/>
          <w:sz w:val="22"/>
          <w:szCs w:val="22"/>
        </w:rPr>
        <w:t xml:space="preserve"> </w:t>
      </w:r>
      <w:r w:rsidRPr="0091621D">
        <w:rPr>
          <w:rFonts w:ascii="Arial" w:hAnsi="Arial" w:cs="Arial"/>
          <w:sz w:val="22"/>
          <w:szCs w:val="22"/>
        </w:rPr>
        <w:t>chiama il collaboratore scolastico o il docente dell’aula accanto che immediatamente avvisano l’addetto al centralino di chiamare il 118, vengono forniti, immediatamente, i dati come da scheda, nell’attesa, chiede ai compagni se hanno altri numeri telefonici per reperire la famiglia e rimane con lo studente fino all’arrivo dell’ambulanza per dare tutte le informazioni in suo possesso.</w:t>
      </w:r>
    </w:p>
    <w:p w:rsidR="009E3353" w:rsidRPr="0091621D" w:rsidRDefault="009E3353" w:rsidP="000B3970">
      <w:pPr>
        <w:jc w:val="both"/>
        <w:rPr>
          <w:rFonts w:ascii="Arial" w:hAnsi="Arial" w:cs="Arial"/>
        </w:rPr>
      </w:pPr>
      <w:r w:rsidRPr="0091621D">
        <w:rPr>
          <w:rFonts w:ascii="Arial" w:hAnsi="Arial" w:cs="Arial"/>
        </w:rPr>
        <w:t>Se possibile mette in contatto lo studente con la famiglia per tranquillizzarla.</w:t>
      </w:r>
    </w:p>
    <w:p w:rsidR="009E3353" w:rsidRPr="0091621D" w:rsidRDefault="009E3353" w:rsidP="0091621D">
      <w:pPr>
        <w:spacing w:before="240"/>
        <w:jc w:val="both"/>
        <w:rPr>
          <w:rFonts w:ascii="Arial" w:hAnsi="Arial" w:cs="Arial"/>
          <w:sz w:val="22"/>
          <w:szCs w:val="22"/>
        </w:rPr>
      </w:pPr>
      <w:r w:rsidRPr="0091621D">
        <w:rPr>
          <w:rFonts w:ascii="Arial" w:hAnsi="Arial" w:cs="Arial"/>
          <w:b/>
          <w:sz w:val="22"/>
          <w:szCs w:val="22"/>
        </w:rPr>
        <w:t>Il Collaboratore Scolastico</w:t>
      </w:r>
      <w:r w:rsidRPr="0091621D">
        <w:rPr>
          <w:rFonts w:ascii="Arial" w:hAnsi="Arial" w:cs="Arial"/>
          <w:sz w:val="22"/>
          <w:szCs w:val="22"/>
        </w:rPr>
        <w:t>, dopo aver segnalato l’evento all’addetto al Centralino:</w:t>
      </w:r>
    </w:p>
    <w:p w:rsidR="009E3353" w:rsidRPr="0091621D" w:rsidRDefault="009E3353" w:rsidP="00FB5751">
      <w:pPr>
        <w:numPr>
          <w:ilvl w:val="0"/>
          <w:numId w:val="5"/>
        </w:numPr>
        <w:spacing w:before="120"/>
        <w:ind w:left="721" w:hanging="437"/>
        <w:jc w:val="both"/>
        <w:rPr>
          <w:rFonts w:ascii="Arial" w:hAnsi="Arial" w:cs="Arial"/>
          <w:sz w:val="22"/>
          <w:szCs w:val="22"/>
        </w:rPr>
      </w:pPr>
      <w:r w:rsidRPr="0091621D">
        <w:rPr>
          <w:rFonts w:ascii="Arial" w:hAnsi="Arial" w:cs="Arial"/>
          <w:sz w:val="22"/>
          <w:szCs w:val="22"/>
        </w:rPr>
        <w:t>avvisa uno degli Addetti al Pronto Soccorso perché collabori con il docente;</w:t>
      </w:r>
    </w:p>
    <w:p w:rsidR="009E3353" w:rsidRPr="0091621D" w:rsidRDefault="009E3353" w:rsidP="00FB5751">
      <w:pPr>
        <w:numPr>
          <w:ilvl w:val="0"/>
          <w:numId w:val="5"/>
        </w:numPr>
        <w:spacing w:before="120"/>
        <w:ind w:left="721" w:hanging="437"/>
        <w:jc w:val="both"/>
        <w:rPr>
          <w:rFonts w:ascii="Arial" w:hAnsi="Arial" w:cs="Arial"/>
          <w:sz w:val="22"/>
          <w:szCs w:val="22"/>
        </w:rPr>
      </w:pPr>
      <w:r w:rsidRPr="0091621D">
        <w:rPr>
          <w:rFonts w:ascii="Arial" w:hAnsi="Arial" w:cs="Arial"/>
          <w:sz w:val="22"/>
          <w:szCs w:val="22"/>
        </w:rPr>
        <w:t>apre il cancello di Via Marconi, attende nell’atrio gli operatori del 118 e li accompagna dallo studente o quello più vicino al luogo dell’incidente.</w:t>
      </w:r>
    </w:p>
    <w:p w:rsidR="009E3353" w:rsidRPr="0091621D" w:rsidRDefault="009E3353" w:rsidP="00886732">
      <w:pPr>
        <w:jc w:val="both"/>
        <w:rPr>
          <w:rFonts w:ascii="Arial" w:hAnsi="Arial" w:cs="Arial"/>
          <w:sz w:val="22"/>
          <w:szCs w:val="22"/>
        </w:rPr>
      </w:pPr>
      <w:r>
        <w:rPr>
          <w:rFonts w:ascii="Arial" w:hAnsi="Arial" w:cs="Arial"/>
          <w:b/>
          <w:sz w:val="22"/>
          <w:szCs w:val="22"/>
        </w:rPr>
        <w:br w:type="page"/>
      </w:r>
      <w:r w:rsidRPr="0091621D">
        <w:rPr>
          <w:rFonts w:ascii="Arial" w:hAnsi="Arial" w:cs="Arial"/>
          <w:b/>
          <w:sz w:val="22"/>
          <w:szCs w:val="22"/>
        </w:rPr>
        <w:t>Il centralinista</w:t>
      </w:r>
      <w:r w:rsidRPr="0091621D">
        <w:rPr>
          <w:rFonts w:ascii="Arial" w:hAnsi="Arial" w:cs="Arial"/>
          <w:sz w:val="22"/>
          <w:szCs w:val="22"/>
        </w:rPr>
        <w:t>:</w:t>
      </w:r>
    </w:p>
    <w:p w:rsidR="009E3353" w:rsidRPr="0091621D" w:rsidRDefault="009E3353" w:rsidP="00FB5751">
      <w:pPr>
        <w:numPr>
          <w:ilvl w:val="0"/>
          <w:numId w:val="2"/>
        </w:numPr>
        <w:spacing w:before="120"/>
        <w:ind w:left="721" w:hanging="437"/>
        <w:jc w:val="both"/>
        <w:rPr>
          <w:rFonts w:ascii="Arial" w:hAnsi="Arial" w:cs="Arial"/>
          <w:sz w:val="22"/>
          <w:szCs w:val="22"/>
        </w:rPr>
      </w:pPr>
      <w:r w:rsidRPr="0091621D">
        <w:rPr>
          <w:rFonts w:ascii="Arial" w:hAnsi="Arial" w:cs="Arial"/>
          <w:sz w:val="22"/>
          <w:szCs w:val="22"/>
        </w:rPr>
        <w:t>immediatamente dopo la telefonata al 118, informa il Dirigente Scolastico e il DSGA (un loro Collaboratore in caso di assenza);</w:t>
      </w:r>
    </w:p>
    <w:p w:rsidR="009E3353" w:rsidRPr="0091621D" w:rsidRDefault="009E3353" w:rsidP="00FB5751">
      <w:pPr>
        <w:numPr>
          <w:ilvl w:val="0"/>
          <w:numId w:val="2"/>
        </w:numPr>
        <w:spacing w:before="120"/>
        <w:ind w:left="721" w:hanging="437"/>
        <w:jc w:val="both"/>
        <w:rPr>
          <w:rFonts w:ascii="Arial" w:hAnsi="Arial" w:cs="Arial"/>
          <w:sz w:val="22"/>
          <w:szCs w:val="22"/>
        </w:rPr>
      </w:pPr>
      <w:r w:rsidRPr="0091621D">
        <w:rPr>
          <w:rFonts w:ascii="Arial" w:hAnsi="Arial" w:cs="Arial"/>
          <w:sz w:val="22"/>
          <w:szCs w:val="22"/>
        </w:rPr>
        <w:t>avvisa l</w:t>
      </w:r>
      <w:r>
        <w:rPr>
          <w:rFonts w:ascii="Arial" w:hAnsi="Arial" w:cs="Arial"/>
          <w:sz w:val="22"/>
          <w:szCs w:val="22"/>
        </w:rPr>
        <w:t>’Ufficio di Segreteria.</w:t>
      </w:r>
    </w:p>
    <w:p w:rsidR="009E3353" w:rsidRPr="0091621D" w:rsidRDefault="009E3353" w:rsidP="0091621D">
      <w:pPr>
        <w:spacing w:before="240"/>
        <w:jc w:val="both"/>
        <w:rPr>
          <w:rFonts w:ascii="Arial" w:hAnsi="Arial" w:cs="Arial"/>
          <w:b/>
          <w:sz w:val="22"/>
          <w:szCs w:val="22"/>
        </w:rPr>
      </w:pPr>
      <w:r w:rsidRPr="0091621D">
        <w:rPr>
          <w:rFonts w:ascii="Arial" w:hAnsi="Arial" w:cs="Arial"/>
          <w:b/>
          <w:sz w:val="22"/>
          <w:szCs w:val="22"/>
        </w:rPr>
        <w:t>L’Assistente Amministrativo:</w:t>
      </w:r>
    </w:p>
    <w:p w:rsidR="009E3353" w:rsidRPr="0091621D" w:rsidRDefault="009E3353" w:rsidP="00886732">
      <w:pPr>
        <w:numPr>
          <w:ilvl w:val="0"/>
          <w:numId w:val="6"/>
        </w:numPr>
        <w:jc w:val="both"/>
        <w:rPr>
          <w:rFonts w:ascii="Arial" w:hAnsi="Arial" w:cs="Arial"/>
          <w:sz w:val="22"/>
          <w:szCs w:val="22"/>
        </w:rPr>
      </w:pPr>
      <w:r w:rsidRPr="0091621D">
        <w:rPr>
          <w:rFonts w:ascii="Arial" w:hAnsi="Arial" w:cs="Arial"/>
          <w:sz w:val="22"/>
          <w:szCs w:val="22"/>
        </w:rPr>
        <w:t>contatta la famiglia, utilizzando tutti i numeri telefonici in possesso, invitandola a recarsi immediatamente in ospedale, cercando di dare tutte le notizie di cui è a conoscenza.</w:t>
      </w:r>
    </w:p>
    <w:p w:rsidR="009E3353" w:rsidRPr="0091621D" w:rsidRDefault="009E3353" w:rsidP="00886732">
      <w:pPr>
        <w:jc w:val="both"/>
        <w:rPr>
          <w:rFonts w:ascii="Arial" w:hAnsi="Arial" w:cs="Arial"/>
          <w:sz w:val="22"/>
          <w:szCs w:val="22"/>
        </w:rPr>
      </w:pPr>
      <w:r w:rsidRPr="0091621D">
        <w:rPr>
          <w:rFonts w:ascii="Arial" w:hAnsi="Arial" w:cs="Arial"/>
          <w:sz w:val="22"/>
          <w:szCs w:val="22"/>
        </w:rPr>
        <w:t xml:space="preserve">Se l’evento avviene quando in aula o laboratorio ci sono due docenti, uno di loro sostituisce il collaboratore scolastico e segue l’alunno al Pronto </w:t>
      </w:r>
      <w:r>
        <w:rPr>
          <w:rFonts w:ascii="Arial" w:hAnsi="Arial" w:cs="Arial"/>
          <w:sz w:val="22"/>
          <w:szCs w:val="22"/>
        </w:rPr>
        <w:t>S</w:t>
      </w:r>
      <w:r w:rsidRPr="0091621D">
        <w:rPr>
          <w:rFonts w:ascii="Arial" w:hAnsi="Arial" w:cs="Arial"/>
          <w:sz w:val="22"/>
          <w:szCs w:val="22"/>
        </w:rPr>
        <w:t xml:space="preserve">occorso, dove rimane </w:t>
      </w:r>
      <w:r>
        <w:rPr>
          <w:rFonts w:ascii="Arial" w:hAnsi="Arial" w:cs="Arial"/>
          <w:sz w:val="22"/>
          <w:szCs w:val="22"/>
        </w:rPr>
        <w:t>fino all’arrivo di un genitore.</w:t>
      </w:r>
    </w:p>
    <w:p w:rsidR="009E3353" w:rsidRPr="0091621D" w:rsidRDefault="009E3353" w:rsidP="00886732">
      <w:pPr>
        <w:jc w:val="both"/>
        <w:rPr>
          <w:rFonts w:ascii="Arial" w:hAnsi="Arial" w:cs="Arial"/>
          <w:sz w:val="22"/>
          <w:szCs w:val="22"/>
        </w:rPr>
      </w:pPr>
      <w:r w:rsidRPr="0091621D">
        <w:rPr>
          <w:rFonts w:ascii="Arial" w:hAnsi="Arial" w:cs="Arial"/>
          <w:sz w:val="22"/>
          <w:szCs w:val="22"/>
        </w:rPr>
        <w:t>In tutti gli altri casi è autorizzato ad andare uno degli Addetti al Pronto Soccorso.</w:t>
      </w:r>
    </w:p>
    <w:p w:rsidR="009E3353" w:rsidRPr="0091621D" w:rsidRDefault="009E3353" w:rsidP="00886732">
      <w:pPr>
        <w:jc w:val="both"/>
        <w:rPr>
          <w:rFonts w:ascii="Arial" w:hAnsi="Arial" w:cs="Arial"/>
          <w:sz w:val="22"/>
          <w:szCs w:val="22"/>
        </w:rPr>
      </w:pPr>
      <w:r w:rsidRPr="0091621D">
        <w:rPr>
          <w:rFonts w:ascii="Arial" w:hAnsi="Arial" w:cs="Arial"/>
          <w:sz w:val="22"/>
          <w:szCs w:val="22"/>
        </w:rPr>
        <w:t>Gli studenti della classe sono invitati ad abbandonare l’aula e a recarsi in quella vicina dove saranno presi in consegna dal docente per la vigilanza.</w:t>
      </w:r>
    </w:p>
    <w:p w:rsidR="009E3353" w:rsidRPr="0091621D" w:rsidRDefault="009E3353" w:rsidP="0091621D">
      <w:pPr>
        <w:spacing w:before="240" w:after="120"/>
        <w:jc w:val="both"/>
        <w:rPr>
          <w:rFonts w:ascii="Arial" w:hAnsi="Arial" w:cs="Arial"/>
          <w:b/>
        </w:rPr>
      </w:pPr>
      <w:r w:rsidRPr="0091621D">
        <w:rPr>
          <w:rFonts w:ascii="Arial" w:hAnsi="Arial" w:cs="Arial"/>
          <w:b/>
        </w:rPr>
        <w:t>PERSONALE IN SERVIZIO O PRESENTI IN ISTITUTO</w:t>
      </w:r>
    </w:p>
    <w:p w:rsidR="009E3353" w:rsidRPr="0091621D" w:rsidRDefault="009E3353" w:rsidP="0091621D">
      <w:pPr>
        <w:spacing w:before="240" w:after="120"/>
        <w:jc w:val="both"/>
        <w:rPr>
          <w:rFonts w:ascii="Arial" w:hAnsi="Arial" w:cs="Arial"/>
          <w:b/>
        </w:rPr>
      </w:pPr>
      <w:r w:rsidRPr="0091621D">
        <w:rPr>
          <w:rFonts w:ascii="Arial" w:hAnsi="Arial" w:cs="Arial"/>
          <w:b/>
        </w:rPr>
        <w:t>Valgono le stesse regole previste per gli studenti</w:t>
      </w:r>
    </w:p>
    <w:p w:rsidR="009E3353" w:rsidRPr="0091621D" w:rsidRDefault="009E3353" w:rsidP="00886732">
      <w:pPr>
        <w:jc w:val="both"/>
        <w:rPr>
          <w:rFonts w:ascii="Arial" w:hAnsi="Arial" w:cs="Arial"/>
          <w:sz w:val="22"/>
          <w:szCs w:val="22"/>
        </w:rPr>
      </w:pPr>
      <w:r w:rsidRPr="0091621D">
        <w:rPr>
          <w:rFonts w:ascii="Arial" w:hAnsi="Arial" w:cs="Arial"/>
          <w:sz w:val="22"/>
          <w:szCs w:val="22"/>
        </w:rPr>
        <w:t>Se è presente una unità di personale, questi provvederà a fare esattamente come segnalato per gli studenti in relazione alla gravità dell’evento.</w:t>
      </w:r>
    </w:p>
    <w:p w:rsidR="009E3353" w:rsidRPr="0091621D" w:rsidRDefault="009E3353" w:rsidP="00886732">
      <w:pPr>
        <w:jc w:val="both"/>
        <w:rPr>
          <w:rFonts w:ascii="Arial" w:hAnsi="Arial" w:cs="Arial"/>
          <w:sz w:val="22"/>
          <w:szCs w:val="22"/>
        </w:rPr>
      </w:pPr>
      <w:r w:rsidRPr="0091621D">
        <w:rPr>
          <w:rFonts w:ascii="Arial" w:hAnsi="Arial" w:cs="Arial"/>
          <w:sz w:val="22"/>
          <w:szCs w:val="22"/>
        </w:rPr>
        <w:t>Se sono presenti solo studenti, uno dei rappresentanti di classe immediatamente chiamerà il docente dell’aula più vicina che prenderà coscienza del fatto ed interverrà secondo il grado di gravità.</w:t>
      </w:r>
    </w:p>
    <w:p w:rsidR="009E3353" w:rsidRPr="0091621D" w:rsidRDefault="009E3353" w:rsidP="00886732">
      <w:pPr>
        <w:spacing w:before="120"/>
        <w:jc w:val="both"/>
        <w:rPr>
          <w:rFonts w:ascii="Arial" w:hAnsi="Arial" w:cs="Arial"/>
          <w:b/>
        </w:rPr>
      </w:pPr>
      <w:r w:rsidRPr="0091621D">
        <w:rPr>
          <w:rFonts w:ascii="Arial" w:hAnsi="Arial" w:cs="Arial"/>
          <w:b/>
        </w:rPr>
        <w:t>Gli Addetti al Pronto Soccorso sono:</w:t>
      </w:r>
    </w:p>
    <w:p w:rsidR="009E3353" w:rsidRPr="0091621D" w:rsidRDefault="009E3353" w:rsidP="00886732">
      <w:pPr>
        <w:jc w:val="both"/>
        <w:rPr>
          <w:rFonts w:ascii="Arial" w:hAnsi="Arial" w:cs="Arial"/>
          <w:sz w:val="22"/>
          <w:szCs w:val="22"/>
        </w:rPr>
      </w:pPr>
      <w:r w:rsidRPr="0091621D">
        <w:rPr>
          <w:rFonts w:ascii="Arial" w:hAnsi="Arial" w:cs="Arial"/>
          <w:sz w:val="22"/>
          <w:szCs w:val="22"/>
        </w:rPr>
        <w:t>vedi documento Servizio di Gestione delle emergenze – incarichi e mansioni</w:t>
      </w:r>
    </w:p>
    <w:p w:rsidR="009E3353" w:rsidRPr="0091621D" w:rsidRDefault="009E3353" w:rsidP="00886732">
      <w:pPr>
        <w:spacing w:before="120"/>
        <w:jc w:val="both"/>
        <w:rPr>
          <w:rFonts w:ascii="Arial" w:hAnsi="Arial" w:cs="Arial"/>
          <w:b/>
        </w:rPr>
      </w:pPr>
      <w:r w:rsidRPr="0091621D">
        <w:rPr>
          <w:rFonts w:ascii="Arial" w:hAnsi="Arial" w:cs="Arial"/>
          <w:b/>
        </w:rPr>
        <w:t>Eventuali sostituti:</w:t>
      </w:r>
    </w:p>
    <w:p w:rsidR="009E3353" w:rsidRPr="0091621D" w:rsidRDefault="009E3353" w:rsidP="00886732">
      <w:pPr>
        <w:jc w:val="both"/>
        <w:rPr>
          <w:rFonts w:ascii="Arial" w:hAnsi="Arial" w:cs="Arial"/>
          <w:sz w:val="22"/>
          <w:szCs w:val="22"/>
        </w:rPr>
      </w:pPr>
      <w:r w:rsidRPr="0091621D">
        <w:rPr>
          <w:rFonts w:ascii="Arial" w:hAnsi="Arial" w:cs="Arial"/>
          <w:sz w:val="22"/>
          <w:szCs w:val="22"/>
        </w:rPr>
        <w:t>vedi documento Servizio di Gestione delle emergenze – incarichi e mansioni</w:t>
      </w:r>
    </w:p>
    <w:p w:rsidR="009E3353" w:rsidRPr="0091621D" w:rsidRDefault="009E3353" w:rsidP="0091621D">
      <w:pPr>
        <w:spacing w:before="240" w:after="120"/>
        <w:jc w:val="both"/>
        <w:rPr>
          <w:rFonts w:ascii="Arial" w:hAnsi="Arial" w:cs="Arial"/>
          <w:b/>
        </w:rPr>
      </w:pPr>
      <w:r w:rsidRPr="0091621D">
        <w:rPr>
          <w:rFonts w:ascii="Arial" w:hAnsi="Arial" w:cs="Arial"/>
          <w:b/>
        </w:rPr>
        <w:t>Somministrazione dei farmaci salva-vita</w:t>
      </w:r>
    </w:p>
    <w:p w:rsidR="009E3353" w:rsidRPr="0091621D" w:rsidRDefault="009E3353" w:rsidP="0091621D">
      <w:pPr>
        <w:spacing w:before="120" w:after="120"/>
        <w:jc w:val="both"/>
        <w:rPr>
          <w:rFonts w:ascii="Arial" w:hAnsi="Arial" w:cs="Arial"/>
          <w:sz w:val="22"/>
          <w:szCs w:val="22"/>
        </w:rPr>
      </w:pPr>
      <w:r w:rsidRPr="0091621D">
        <w:rPr>
          <w:rFonts w:ascii="Arial" w:hAnsi="Arial" w:cs="Arial"/>
          <w:sz w:val="22"/>
          <w:szCs w:val="22"/>
        </w:rPr>
        <w:t>Le famiglie sono tenute a consegnare alla scuola i farmaci salva vita che saranno posti:</w:t>
      </w:r>
    </w:p>
    <w:p w:rsidR="009E3353" w:rsidRPr="0091621D" w:rsidRDefault="009E3353" w:rsidP="0091621D">
      <w:pPr>
        <w:numPr>
          <w:ilvl w:val="0"/>
          <w:numId w:val="3"/>
        </w:numPr>
        <w:spacing w:before="120" w:after="120"/>
        <w:jc w:val="both"/>
        <w:rPr>
          <w:rFonts w:ascii="Arial" w:hAnsi="Arial" w:cs="Arial"/>
          <w:sz w:val="22"/>
          <w:szCs w:val="22"/>
        </w:rPr>
      </w:pPr>
      <w:r w:rsidRPr="0091621D">
        <w:rPr>
          <w:rFonts w:ascii="Arial" w:hAnsi="Arial" w:cs="Arial"/>
          <w:sz w:val="22"/>
          <w:szCs w:val="22"/>
        </w:rPr>
        <w:t>nell’armadio sito nell’atrio della Segreteria</w:t>
      </w:r>
    </w:p>
    <w:p w:rsidR="009E3353" w:rsidRPr="0091621D" w:rsidRDefault="009E3353" w:rsidP="0091621D">
      <w:pPr>
        <w:numPr>
          <w:ilvl w:val="0"/>
          <w:numId w:val="3"/>
        </w:numPr>
        <w:spacing w:before="120" w:after="120"/>
        <w:jc w:val="both"/>
        <w:rPr>
          <w:rFonts w:ascii="Arial" w:hAnsi="Arial" w:cs="Arial"/>
          <w:sz w:val="22"/>
          <w:szCs w:val="22"/>
        </w:rPr>
      </w:pPr>
      <w:r w:rsidRPr="0091621D">
        <w:rPr>
          <w:rFonts w:ascii="Arial" w:hAnsi="Arial" w:cs="Arial"/>
          <w:sz w:val="22"/>
          <w:szCs w:val="22"/>
        </w:rPr>
        <w:t>nel frigorifero della segreteria contabile, per quelli deperibili.</w:t>
      </w:r>
    </w:p>
    <w:p w:rsidR="009E3353" w:rsidRPr="0091621D" w:rsidRDefault="009E3353" w:rsidP="0091621D">
      <w:pPr>
        <w:spacing w:before="120" w:after="360"/>
        <w:jc w:val="both"/>
        <w:rPr>
          <w:rFonts w:ascii="Arial" w:hAnsi="Arial" w:cs="Arial"/>
          <w:sz w:val="22"/>
          <w:szCs w:val="22"/>
        </w:rPr>
      </w:pPr>
      <w:r w:rsidRPr="0091621D">
        <w:rPr>
          <w:rFonts w:ascii="Arial" w:hAnsi="Arial" w:cs="Arial"/>
          <w:sz w:val="22"/>
          <w:szCs w:val="22"/>
        </w:rPr>
        <w:t>Nel caso si verifichi l’evento per il quale si richiede la somministrazione del farmaco, il docente si comporterà come per l’infortunio grave, farà avvertire l’Addetto al Pronto Soccorso che somministrerà il farmaco, nello stesso tempo farà chiamare il 118.</w:t>
      </w:r>
    </w:p>
    <w:tbl>
      <w:tblPr>
        <w:tblW w:w="9790" w:type="dxa"/>
        <w:tblLayout w:type="fixed"/>
        <w:tblCellMar>
          <w:left w:w="70" w:type="dxa"/>
          <w:right w:w="70" w:type="dxa"/>
        </w:tblCellMar>
        <w:tblLook w:val="0000"/>
      </w:tblPr>
      <w:tblGrid>
        <w:gridCol w:w="4570"/>
        <w:gridCol w:w="5220"/>
      </w:tblGrid>
      <w:tr w:rsidR="009E3353" w:rsidRPr="0091621D" w:rsidTr="00D65910">
        <w:tc>
          <w:tcPr>
            <w:tcW w:w="4570" w:type="dxa"/>
          </w:tcPr>
          <w:p w:rsidR="009E3353" w:rsidRPr="0091621D" w:rsidRDefault="009E3353" w:rsidP="00D65910">
            <w:pPr>
              <w:rPr>
                <w:rFonts w:ascii="Arial" w:hAnsi="Arial" w:cs="Arial"/>
              </w:rPr>
            </w:pPr>
          </w:p>
        </w:tc>
        <w:tc>
          <w:tcPr>
            <w:tcW w:w="5220" w:type="dxa"/>
          </w:tcPr>
          <w:p w:rsidR="009E3353" w:rsidRPr="0091621D" w:rsidRDefault="009E3353" w:rsidP="00D65910">
            <w:pPr>
              <w:jc w:val="center"/>
              <w:rPr>
                <w:rFonts w:ascii="Arial" w:hAnsi="Arial" w:cs="Arial"/>
                <w:b/>
              </w:rPr>
            </w:pPr>
            <w:r w:rsidRPr="0091621D">
              <w:rPr>
                <w:rFonts w:ascii="Arial" w:hAnsi="Arial" w:cs="Arial"/>
                <w:b/>
                <w:sz w:val="22"/>
                <w:szCs w:val="22"/>
              </w:rPr>
              <w:t>IL DIRIGENTE SCOLASTICO</w:t>
            </w:r>
          </w:p>
        </w:tc>
      </w:tr>
      <w:tr w:rsidR="009E3353" w:rsidRPr="0091621D" w:rsidTr="00D65910">
        <w:tc>
          <w:tcPr>
            <w:tcW w:w="4570" w:type="dxa"/>
          </w:tcPr>
          <w:p w:rsidR="009E3353" w:rsidRPr="0091621D" w:rsidRDefault="009E3353" w:rsidP="00D65910">
            <w:pPr>
              <w:rPr>
                <w:rFonts w:ascii="Arial" w:hAnsi="Arial" w:cs="Arial"/>
              </w:rPr>
            </w:pPr>
          </w:p>
        </w:tc>
        <w:tc>
          <w:tcPr>
            <w:tcW w:w="5220" w:type="dxa"/>
          </w:tcPr>
          <w:p w:rsidR="009E3353" w:rsidRPr="0091621D" w:rsidRDefault="009E3353" w:rsidP="00D65910">
            <w:pPr>
              <w:jc w:val="center"/>
              <w:rPr>
                <w:rFonts w:ascii="Arial" w:hAnsi="Arial" w:cs="Arial"/>
              </w:rPr>
            </w:pPr>
            <w:r w:rsidRPr="0091621D">
              <w:rPr>
                <w:rFonts w:ascii="Arial" w:hAnsi="Arial" w:cs="Arial"/>
                <w:sz w:val="22"/>
                <w:szCs w:val="22"/>
              </w:rPr>
              <w:t>Antonio Grimaldi</w:t>
            </w:r>
          </w:p>
        </w:tc>
      </w:tr>
      <w:tr w:rsidR="009E3353" w:rsidRPr="0091621D" w:rsidTr="00D65910">
        <w:tc>
          <w:tcPr>
            <w:tcW w:w="4570" w:type="dxa"/>
          </w:tcPr>
          <w:p w:rsidR="009E3353" w:rsidRPr="0091621D" w:rsidRDefault="009E3353" w:rsidP="00D65910">
            <w:pPr>
              <w:rPr>
                <w:rFonts w:ascii="Arial" w:hAnsi="Arial" w:cs="Arial"/>
                <w:b/>
              </w:rPr>
            </w:pPr>
          </w:p>
        </w:tc>
        <w:tc>
          <w:tcPr>
            <w:tcW w:w="5220" w:type="dxa"/>
          </w:tcPr>
          <w:p w:rsidR="009E3353" w:rsidRPr="0091621D" w:rsidRDefault="009E3353" w:rsidP="00D65910">
            <w:pPr>
              <w:pStyle w:val="NormalWeb"/>
              <w:spacing w:before="0" w:beforeAutospacing="0" w:after="0" w:afterAutospacing="0"/>
              <w:jc w:val="center"/>
              <w:rPr>
                <w:rFonts w:ascii="Arial" w:hAnsi="Arial" w:cs="Arial"/>
                <w:color w:val="555555"/>
                <w:sz w:val="16"/>
                <w:szCs w:val="16"/>
              </w:rPr>
            </w:pPr>
            <w:r w:rsidRPr="0091621D">
              <w:rPr>
                <w:rFonts w:ascii="Arial" w:hAnsi="Arial" w:cs="Arial"/>
                <w:sz w:val="16"/>
                <w:szCs w:val="16"/>
              </w:rPr>
              <w:t>documento firmato digitalmente ai sensi del c.d. Codice dell’Amministrazione Digitale e normativa connessa</w:t>
            </w:r>
          </w:p>
        </w:tc>
      </w:tr>
    </w:tbl>
    <w:p w:rsidR="009E3353" w:rsidRPr="0082482A" w:rsidRDefault="009E3353" w:rsidP="007A4625">
      <w:pPr>
        <w:spacing w:line="360" w:lineRule="auto"/>
        <w:jc w:val="center"/>
        <w:rPr>
          <w:rFonts w:ascii="Arial" w:hAnsi="Arial" w:cs="Arial"/>
          <w:b/>
          <w:sz w:val="28"/>
          <w:szCs w:val="28"/>
        </w:rPr>
      </w:pPr>
      <w:r>
        <w:rPr>
          <w:rFonts w:ascii="Arial" w:hAnsi="Arial" w:cs="Arial"/>
        </w:rPr>
        <w:br w:type="page"/>
      </w:r>
      <w:r w:rsidRPr="0082482A">
        <w:rPr>
          <w:rFonts w:ascii="Arial" w:hAnsi="Arial" w:cs="Arial"/>
          <w:b/>
          <w:sz w:val="28"/>
          <w:szCs w:val="28"/>
        </w:rPr>
        <w:t>SCHEDA INFORMATIVA PER INFORTUNIO/MALESSERE</w:t>
      </w:r>
    </w:p>
    <w:p w:rsidR="009E3353" w:rsidRPr="0082482A" w:rsidRDefault="009E3353" w:rsidP="007A4625">
      <w:pPr>
        <w:spacing w:line="360" w:lineRule="auto"/>
        <w:jc w:val="center"/>
        <w:rPr>
          <w:rFonts w:ascii="Arial" w:hAnsi="Arial" w:cs="Arial"/>
          <w:b/>
          <w:sz w:val="26"/>
          <w:szCs w:val="26"/>
        </w:rPr>
      </w:pPr>
      <w:r w:rsidRPr="0082482A">
        <w:rPr>
          <w:rFonts w:ascii="Arial" w:hAnsi="Arial" w:cs="Arial"/>
          <w:b/>
          <w:sz w:val="26"/>
          <w:szCs w:val="26"/>
        </w:rPr>
        <w:t>Traccia da seguire per dare le informazioni a chi chiama il 118 o la famiglia</w:t>
      </w:r>
    </w:p>
    <w:p w:rsidR="009E3353" w:rsidRPr="0082482A" w:rsidRDefault="009E3353" w:rsidP="007A4625">
      <w:pPr>
        <w:spacing w:line="480" w:lineRule="auto"/>
        <w:jc w:val="center"/>
        <w:rPr>
          <w:rFonts w:ascii="Arial" w:hAnsi="Arial" w:cs="Arial"/>
          <w:b/>
          <w:sz w:val="28"/>
          <w:szCs w:val="28"/>
        </w:rPr>
      </w:pPr>
      <w:r w:rsidRPr="0082482A">
        <w:rPr>
          <w:rFonts w:ascii="Arial" w:hAnsi="Arial" w:cs="Arial"/>
          <w:b/>
          <w:sz w:val="28"/>
          <w:szCs w:val="28"/>
        </w:rPr>
        <w:t>Classe ________________________</w:t>
      </w:r>
    </w:p>
    <w:p w:rsidR="009E3353" w:rsidRPr="0082482A" w:rsidRDefault="009E3353" w:rsidP="007A4625">
      <w:pPr>
        <w:spacing w:line="480" w:lineRule="auto"/>
        <w:rPr>
          <w:rFonts w:ascii="Arial" w:hAnsi="Arial" w:cs="Arial"/>
          <w:b/>
          <w:sz w:val="28"/>
          <w:szCs w:val="28"/>
        </w:rPr>
      </w:pPr>
      <w:r>
        <w:rPr>
          <w:rFonts w:ascii="Arial" w:hAnsi="Arial" w:cs="Arial"/>
          <w:b/>
          <w:sz w:val="28"/>
          <w:szCs w:val="28"/>
        </w:rPr>
        <w:t xml:space="preserve">Nome e Cognome </w:t>
      </w:r>
      <w:r w:rsidRPr="0082482A">
        <w:rPr>
          <w:rFonts w:ascii="Arial" w:hAnsi="Arial" w:cs="Arial"/>
          <w:b/>
          <w:sz w:val="28"/>
          <w:szCs w:val="28"/>
        </w:rPr>
        <w:t>_____________________________________</w:t>
      </w:r>
      <w:r>
        <w:rPr>
          <w:rFonts w:ascii="Arial" w:hAnsi="Arial" w:cs="Arial"/>
          <w:b/>
          <w:sz w:val="28"/>
          <w:szCs w:val="28"/>
        </w:rPr>
        <w:t>____________</w:t>
      </w:r>
      <w:r w:rsidRPr="0082482A">
        <w:rPr>
          <w:rFonts w:ascii="Arial" w:hAnsi="Arial" w:cs="Arial"/>
          <w:b/>
          <w:sz w:val="28"/>
          <w:szCs w:val="28"/>
        </w:rPr>
        <w:t>____________</w:t>
      </w:r>
    </w:p>
    <w:p w:rsidR="009E3353" w:rsidRPr="0082482A" w:rsidRDefault="009E3353" w:rsidP="007A4625">
      <w:pPr>
        <w:spacing w:line="480" w:lineRule="auto"/>
        <w:rPr>
          <w:rFonts w:ascii="Arial" w:hAnsi="Arial" w:cs="Arial"/>
          <w:b/>
          <w:sz w:val="28"/>
          <w:szCs w:val="28"/>
        </w:rPr>
      </w:pPr>
      <w:r w:rsidRPr="0082482A">
        <w:rPr>
          <w:rFonts w:ascii="Arial" w:hAnsi="Arial" w:cs="Arial"/>
          <w:b/>
          <w:sz w:val="28"/>
          <w:szCs w:val="28"/>
        </w:rPr>
        <w:t>Bre</w:t>
      </w:r>
      <w:r>
        <w:rPr>
          <w:rFonts w:ascii="Arial" w:hAnsi="Arial" w:cs="Arial"/>
          <w:b/>
          <w:sz w:val="28"/>
          <w:szCs w:val="28"/>
        </w:rPr>
        <w:t>ve descrizione delle condizioni</w:t>
      </w:r>
    </w:p>
    <w:p w:rsidR="009E3353" w:rsidRPr="0082482A" w:rsidRDefault="009E3353" w:rsidP="007A4625">
      <w:pPr>
        <w:spacing w:line="480" w:lineRule="auto"/>
        <w:rPr>
          <w:rFonts w:ascii="Arial" w:hAnsi="Arial" w:cs="Arial"/>
          <w:b/>
          <w:sz w:val="28"/>
          <w:szCs w:val="28"/>
        </w:rPr>
      </w:pPr>
      <w:r w:rsidRPr="0082482A">
        <w:rPr>
          <w:rFonts w:ascii="Arial" w:hAnsi="Arial" w:cs="Arial"/>
          <w:b/>
          <w:sz w:val="28"/>
          <w:szCs w:val="28"/>
        </w:rPr>
        <w:t>_______________________________________________________________________________________________________________________________________________________________________________________Eventuali patologie di cui si è a conoscenza</w:t>
      </w:r>
    </w:p>
    <w:p w:rsidR="009E3353" w:rsidRPr="0082482A" w:rsidRDefault="009E3353" w:rsidP="007A4625">
      <w:pPr>
        <w:spacing w:line="480" w:lineRule="auto"/>
        <w:rPr>
          <w:rFonts w:ascii="Arial" w:hAnsi="Arial" w:cs="Arial"/>
          <w:b/>
          <w:sz w:val="28"/>
          <w:szCs w:val="28"/>
        </w:rPr>
      </w:pPr>
      <w:r w:rsidRPr="0082482A">
        <w:rPr>
          <w:rFonts w:ascii="Arial" w:hAnsi="Arial" w:cs="Arial"/>
          <w:b/>
          <w:sz w:val="28"/>
          <w:szCs w:val="28"/>
        </w:rPr>
        <w:t>_______________________________________________________________________________________________________________________________________________________________________________________Eventuali contatti con i famigliari o altri conoscenti da contattare oltre i genitori</w:t>
      </w:r>
    </w:p>
    <w:p w:rsidR="009E3353" w:rsidRPr="0082482A" w:rsidRDefault="009E3353" w:rsidP="007A4625">
      <w:pPr>
        <w:spacing w:line="480" w:lineRule="auto"/>
        <w:rPr>
          <w:rFonts w:ascii="Arial" w:hAnsi="Arial" w:cs="Arial"/>
          <w:b/>
          <w:sz w:val="28"/>
          <w:szCs w:val="28"/>
        </w:rPr>
      </w:pPr>
      <w:r w:rsidRPr="0082482A">
        <w:rPr>
          <w:rFonts w:ascii="Arial" w:hAnsi="Arial" w:cs="Arial"/>
          <w:b/>
          <w:sz w:val="28"/>
          <w:szCs w:val="28"/>
        </w:rPr>
        <w:t>__________________________________________________________________________________________________________________________Docente e/o Personale presente all’evento</w:t>
      </w:r>
    </w:p>
    <w:p w:rsidR="009E3353" w:rsidRPr="0082482A" w:rsidRDefault="009E3353" w:rsidP="007A4625">
      <w:pPr>
        <w:spacing w:line="480" w:lineRule="auto"/>
        <w:rPr>
          <w:rFonts w:ascii="Arial" w:hAnsi="Arial" w:cs="Arial"/>
          <w:b/>
          <w:sz w:val="28"/>
          <w:szCs w:val="28"/>
        </w:rPr>
      </w:pPr>
      <w:r w:rsidRPr="0082482A">
        <w:rPr>
          <w:rFonts w:ascii="Arial" w:hAnsi="Arial" w:cs="Arial"/>
          <w:b/>
          <w:sz w:val="28"/>
          <w:szCs w:val="28"/>
        </w:rPr>
        <w:t>_____________________________________________________________</w:t>
      </w:r>
    </w:p>
    <w:p w:rsidR="009E3353" w:rsidRPr="0082482A" w:rsidRDefault="009E3353" w:rsidP="007A4625">
      <w:pPr>
        <w:spacing w:line="480" w:lineRule="auto"/>
        <w:rPr>
          <w:rFonts w:ascii="Arial" w:hAnsi="Arial" w:cs="Arial"/>
          <w:b/>
          <w:sz w:val="28"/>
          <w:szCs w:val="28"/>
        </w:rPr>
      </w:pPr>
      <w:r w:rsidRPr="0082482A">
        <w:rPr>
          <w:rFonts w:ascii="Arial" w:hAnsi="Arial" w:cs="Arial"/>
          <w:b/>
          <w:sz w:val="28"/>
          <w:szCs w:val="28"/>
        </w:rPr>
        <w:t>_____________________________________________________________</w:t>
      </w:r>
    </w:p>
    <w:p w:rsidR="009E3353" w:rsidRPr="0091621D" w:rsidRDefault="009E3353" w:rsidP="0091621D">
      <w:pPr>
        <w:jc w:val="both"/>
        <w:rPr>
          <w:rFonts w:ascii="Arial" w:hAnsi="Arial" w:cs="Arial"/>
        </w:rPr>
      </w:pPr>
    </w:p>
    <w:sectPr w:rsidR="009E3353" w:rsidRPr="0091621D" w:rsidSect="00886732">
      <w:headerReference w:type="default" r:id="rId7"/>
      <w:footerReference w:type="default" r:id="rId8"/>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353" w:rsidRDefault="009E3353">
      <w:r>
        <w:separator/>
      </w:r>
    </w:p>
  </w:endnote>
  <w:endnote w:type="continuationSeparator" w:id="0">
    <w:p w:rsidR="009E3353" w:rsidRDefault="009E3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353" w:rsidRPr="00886732" w:rsidRDefault="009E3353" w:rsidP="00886732">
    <w:pPr>
      <w:pStyle w:val="Footer"/>
      <w:jc w:val="right"/>
      <w:rPr>
        <w:rFonts w:ascii="Arial" w:hAnsi="Arial" w:cs="Arial"/>
        <w:sz w:val="20"/>
        <w:szCs w:val="20"/>
      </w:rPr>
    </w:pPr>
    <w:r w:rsidRPr="00886732">
      <w:rPr>
        <w:rStyle w:val="PageNumber"/>
        <w:rFonts w:ascii="Arial" w:hAnsi="Arial" w:cs="Arial"/>
        <w:sz w:val="20"/>
        <w:szCs w:val="20"/>
      </w:rPr>
      <w:fldChar w:fldCharType="begin"/>
    </w:r>
    <w:r w:rsidRPr="00886732">
      <w:rPr>
        <w:rStyle w:val="PageNumber"/>
        <w:rFonts w:ascii="Arial" w:hAnsi="Arial" w:cs="Arial"/>
        <w:sz w:val="20"/>
        <w:szCs w:val="20"/>
      </w:rPr>
      <w:instrText xml:space="preserve"> PAGE </w:instrText>
    </w:r>
    <w:r w:rsidRPr="00886732">
      <w:rPr>
        <w:rStyle w:val="PageNumber"/>
        <w:rFonts w:ascii="Arial" w:hAnsi="Arial" w:cs="Arial"/>
        <w:sz w:val="20"/>
        <w:szCs w:val="20"/>
      </w:rPr>
      <w:fldChar w:fldCharType="separate"/>
    </w:r>
    <w:r>
      <w:rPr>
        <w:rStyle w:val="PageNumber"/>
        <w:rFonts w:ascii="Arial" w:hAnsi="Arial" w:cs="Arial"/>
        <w:noProof/>
        <w:sz w:val="20"/>
        <w:szCs w:val="20"/>
      </w:rPr>
      <w:t>2</w:t>
    </w:r>
    <w:r w:rsidRPr="00886732">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353" w:rsidRDefault="009E3353">
      <w:r>
        <w:separator/>
      </w:r>
    </w:p>
  </w:footnote>
  <w:footnote w:type="continuationSeparator" w:id="0">
    <w:p w:rsidR="009E3353" w:rsidRDefault="009E33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8" w:type="dxa"/>
      <w:tblInd w:w="108" w:type="dxa"/>
      <w:tblLayout w:type="fixed"/>
      <w:tblLook w:val="0000"/>
    </w:tblPr>
    <w:tblGrid>
      <w:gridCol w:w="1560"/>
      <w:gridCol w:w="6912"/>
      <w:gridCol w:w="1306"/>
    </w:tblGrid>
    <w:tr w:rsidR="009E3353" w:rsidRPr="000559A1" w:rsidTr="00D65910">
      <w:trPr>
        <w:trHeight w:val="839"/>
      </w:trPr>
      <w:tc>
        <w:tcPr>
          <w:tcW w:w="9778" w:type="dxa"/>
          <w:gridSpan w:val="3"/>
        </w:tcPr>
        <w:p w:rsidR="009E3353" w:rsidRPr="000559A1" w:rsidRDefault="009E3353" w:rsidP="00D65910">
          <w:pPr>
            <w:pStyle w:val="Header"/>
            <w:jc w:val="center"/>
            <w:rPr>
              <w:rFonts w:ascii="Arial" w:hAnsi="Arial" w:cs="Arial"/>
            </w:rPr>
          </w:pPr>
          <w:r w:rsidRPr="00DE402E">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3pt;height:45pt" filled="t">
                <v:fill color2="black"/>
                <v:imagedata r:id="rId1" o:title=""/>
              </v:shape>
            </w:pict>
          </w:r>
        </w:p>
      </w:tc>
    </w:tr>
    <w:tr w:rsidR="009E3353" w:rsidRPr="000559A1" w:rsidTr="00D65910">
      <w:trPr>
        <w:trHeight w:val="1078"/>
      </w:trPr>
      <w:tc>
        <w:tcPr>
          <w:tcW w:w="1560" w:type="dxa"/>
          <w:vAlign w:val="center"/>
        </w:tcPr>
        <w:p w:rsidR="009E3353" w:rsidRPr="000559A1" w:rsidRDefault="009E3353" w:rsidP="00D65910">
          <w:pPr>
            <w:pStyle w:val="Header"/>
            <w:jc w:val="right"/>
            <w:rPr>
              <w:rFonts w:ascii="Arial" w:hAnsi="Arial" w:cs="Arial"/>
              <w:b/>
            </w:rPr>
          </w:pPr>
          <w:r w:rsidRPr="00DE402E">
            <w:rPr>
              <w:rFonts w:ascii="Arial" w:hAnsi="Arial" w:cs="Arial"/>
              <w:b/>
            </w:rPr>
            <w:pict>
              <v:shape id="_x0000_i1029" type="#_x0000_t75" style="width:64.5pt;height:56.25pt">
                <v:imagedata r:id="rId2" o:title=""/>
              </v:shape>
            </w:pict>
          </w:r>
        </w:p>
      </w:tc>
      <w:tc>
        <w:tcPr>
          <w:tcW w:w="6912" w:type="dxa"/>
          <w:vAlign w:val="center"/>
        </w:tcPr>
        <w:p w:rsidR="009E3353" w:rsidRPr="008D2DDF" w:rsidRDefault="009E3353" w:rsidP="00D65910">
          <w:pPr>
            <w:ind w:left="33"/>
            <w:jc w:val="center"/>
            <w:rPr>
              <w:rFonts w:ascii="Arial" w:hAnsi="Arial" w:cs="Arial"/>
              <w:sz w:val="20"/>
              <w:szCs w:val="20"/>
            </w:rPr>
          </w:pPr>
          <w:r w:rsidRPr="008D2DDF">
            <w:rPr>
              <w:rFonts w:ascii="Arial" w:hAnsi="Arial" w:cs="Arial"/>
              <w:b/>
              <w:sz w:val="20"/>
              <w:szCs w:val="20"/>
            </w:rPr>
            <w:t>ISTITUTO TECNICO INDUSTRIALE STATALE “NULLO BALDINI”</w:t>
          </w:r>
        </w:p>
        <w:p w:rsidR="009E3353" w:rsidRPr="000559A1" w:rsidRDefault="009E3353" w:rsidP="00D65910">
          <w:pPr>
            <w:tabs>
              <w:tab w:val="left" w:pos="6099"/>
            </w:tabs>
            <w:jc w:val="center"/>
            <w:rPr>
              <w:rFonts w:ascii="Arial" w:hAnsi="Arial" w:cs="Arial"/>
            </w:rPr>
          </w:pPr>
          <w:r w:rsidRPr="000559A1">
            <w:rPr>
              <w:rFonts w:ascii="Arial" w:hAnsi="Arial" w:cs="Arial"/>
              <w:sz w:val="18"/>
              <w:szCs w:val="18"/>
            </w:rPr>
            <w:t>Via Marconi, 2 – 48124 RAVENNA – Tel. 0544/404002 – Fax 0544/406056</w:t>
          </w:r>
        </w:p>
        <w:p w:rsidR="009E3353" w:rsidRPr="000559A1" w:rsidRDefault="009E3353" w:rsidP="00D65910">
          <w:pPr>
            <w:tabs>
              <w:tab w:val="left" w:pos="6099"/>
            </w:tabs>
            <w:jc w:val="center"/>
            <w:rPr>
              <w:rFonts w:ascii="Arial" w:hAnsi="Arial" w:cs="Arial"/>
            </w:rPr>
          </w:pPr>
          <w:r w:rsidRPr="000559A1">
            <w:rPr>
              <w:rFonts w:ascii="Arial" w:hAnsi="Arial" w:cs="Arial"/>
              <w:sz w:val="18"/>
              <w:szCs w:val="18"/>
            </w:rPr>
            <w:t>Codice Fiscale: 80011270396 – Codice Fatturazione Elettronica: UFA662</w:t>
          </w:r>
        </w:p>
        <w:p w:rsidR="009E3353" w:rsidRPr="000559A1" w:rsidRDefault="009E3353" w:rsidP="00D65910">
          <w:pPr>
            <w:tabs>
              <w:tab w:val="left" w:pos="6099"/>
            </w:tabs>
            <w:jc w:val="center"/>
            <w:rPr>
              <w:rFonts w:ascii="Arial" w:hAnsi="Arial" w:cs="Arial"/>
            </w:rPr>
          </w:pPr>
          <w:r w:rsidRPr="000559A1">
            <w:rPr>
              <w:rFonts w:ascii="Arial" w:hAnsi="Arial" w:cs="Arial"/>
              <w:sz w:val="18"/>
              <w:szCs w:val="18"/>
            </w:rPr>
            <w:t xml:space="preserve">E-mail: </w:t>
          </w:r>
          <w:hyperlink r:id="rId3" w:history="1">
            <w:r w:rsidRPr="000559A1">
              <w:rPr>
                <w:rStyle w:val="Hyperlink"/>
                <w:rFonts w:ascii="Arial" w:hAnsi="Arial" w:cs="Arial"/>
                <w:sz w:val="18"/>
                <w:szCs w:val="18"/>
              </w:rPr>
              <w:t>ratf01000t@istruzione.it</w:t>
            </w:r>
          </w:hyperlink>
          <w:r w:rsidRPr="000559A1">
            <w:rPr>
              <w:rFonts w:ascii="Arial" w:hAnsi="Arial" w:cs="Arial"/>
              <w:sz w:val="18"/>
              <w:szCs w:val="18"/>
            </w:rPr>
            <w:t xml:space="preserve">, </w:t>
          </w:r>
          <w:hyperlink r:id="rId4" w:history="1">
            <w:r w:rsidRPr="000559A1">
              <w:rPr>
                <w:rStyle w:val="Hyperlink"/>
                <w:rFonts w:ascii="Arial" w:hAnsi="Arial" w:cs="Arial"/>
                <w:sz w:val="18"/>
                <w:szCs w:val="18"/>
              </w:rPr>
              <w:t>segreteria@itisravenna.gov.it</w:t>
            </w:r>
          </w:hyperlink>
        </w:p>
        <w:p w:rsidR="009E3353" w:rsidRPr="000559A1" w:rsidRDefault="009E3353" w:rsidP="00D65910">
          <w:pPr>
            <w:tabs>
              <w:tab w:val="left" w:pos="6099"/>
            </w:tabs>
            <w:jc w:val="center"/>
            <w:rPr>
              <w:rFonts w:ascii="Arial" w:hAnsi="Arial" w:cs="Arial"/>
              <w:lang w:val="en-GB"/>
            </w:rPr>
          </w:pPr>
          <w:r w:rsidRPr="000559A1">
            <w:rPr>
              <w:rFonts w:ascii="Arial" w:hAnsi="Arial" w:cs="Arial"/>
              <w:sz w:val="18"/>
              <w:szCs w:val="18"/>
              <w:lang w:val="en-US"/>
            </w:rPr>
            <w:t xml:space="preserve">PEC: </w:t>
          </w:r>
          <w:hyperlink r:id="rId5" w:history="1">
            <w:r w:rsidRPr="000559A1">
              <w:rPr>
                <w:rStyle w:val="Hyperlink"/>
                <w:rFonts w:ascii="Arial" w:hAnsi="Arial" w:cs="Arial"/>
                <w:bCs/>
                <w:sz w:val="18"/>
                <w:szCs w:val="18"/>
                <w:lang w:val="en-US"/>
              </w:rPr>
              <w:t>ratf01000t@pec.istruzione.it</w:t>
            </w:r>
          </w:hyperlink>
          <w:r w:rsidRPr="000559A1">
            <w:rPr>
              <w:rFonts w:ascii="Arial" w:hAnsi="Arial" w:cs="Arial"/>
              <w:sz w:val="18"/>
              <w:szCs w:val="18"/>
              <w:lang w:val="en-US"/>
            </w:rPr>
            <w:t xml:space="preserve"> – WEB: </w:t>
          </w:r>
          <w:hyperlink r:id="rId6" w:history="1">
            <w:r w:rsidRPr="000559A1">
              <w:rPr>
                <w:rStyle w:val="Hyperlink"/>
                <w:rFonts w:ascii="Arial" w:hAnsi="Arial" w:cs="Arial"/>
                <w:sz w:val="18"/>
                <w:szCs w:val="18"/>
                <w:lang w:val="en-US"/>
              </w:rPr>
              <w:t>http://www.itisravenna.gov.it</w:t>
            </w:r>
          </w:hyperlink>
        </w:p>
      </w:tc>
      <w:tc>
        <w:tcPr>
          <w:tcW w:w="1306" w:type="dxa"/>
          <w:vAlign w:val="center"/>
        </w:tcPr>
        <w:p w:rsidR="009E3353" w:rsidRPr="005B3566" w:rsidRDefault="009E3353" w:rsidP="00D65910">
          <w:pPr>
            <w:pStyle w:val="Header"/>
            <w:rPr>
              <w:rFonts w:ascii="Arial" w:hAnsi="Arial" w:cs="Arial"/>
              <w:b/>
            </w:rPr>
          </w:pPr>
          <w:r w:rsidRPr="00DE402E">
            <w:rPr>
              <w:rFonts w:ascii="Arial" w:hAnsi="Arial" w:cs="Arial"/>
            </w:rPr>
            <w:pict>
              <v:shape id="_x0000_i1030" type="#_x0000_t75" style="width:55.5pt;height:54pt" filled="t">
                <v:fill color2="black"/>
                <v:imagedata r:id="rId7" o:title=""/>
              </v:shape>
            </w:pict>
          </w:r>
        </w:p>
      </w:tc>
    </w:tr>
  </w:tbl>
  <w:p w:rsidR="009E3353" w:rsidRDefault="009E33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98C"/>
    <w:multiLevelType w:val="hybridMultilevel"/>
    <w:tmpl w:val="9EA24AB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294C753C"/>
    <w:multiLevelType w:val="hybridMultilevel"/>
    <w:tmpl w:val="7CB6D2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34653CB2"/>
    <w:multiLevelType w:val="hybridMultilevel"/>
    <w:tmpl w:val="560C9C3E"/>
    <w:lvl w:ilvl="0" w:tplc="AFF27CC4">
      <w:start w:val="1"/>
      <w:numFmt w:val="bullet"/>
      <w:lvlText w:val=""/>
      <w:lvlJc w:val="left"/>
      <w:pPr>
        <w:tabs>
          <w:tab w:val="num" w:pos="720"/>
        </w:tabs>
        <w:ind w:left="720" w:hanging="436"/>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42C54F27"/>
    <w:multiLevelType w:val="hybridMultilevel"/>
    <w:tmpl w:val="B9742EC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44CD255C"/>
    <w:multiLevelType w:val="hybridMultilevel"/>
    <w:tmpl w:val="CC8E1C72"/>
    <w:lvl w:ilvl="0" w:tplc="AFF27CC4">
      <w:start w:val="1"/>
      <w:numFmt w:val="bullet"/>
      <w:lvlText w:val=""/>
      <w:lvlJc w:val="left"/>
      <w:pPr>
        <w:tabs>
          <w:tab w:val="num" w:pos="796"/>
        </w:tabs>
        <w:ind w:left="796" w:hanging="436"/>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4FC629CD"/>
    <w:multiLevelType w:val="hybridMultilevel"/>
    <w:tmpl w:val="93A6EC72"/>
    <w:lvl w:ilvl="0" w:tplc="AFF27CC4">
      <w:start w:val="1"/>
      <w:numFmt w:val="bullet"/>
      <w:lvlText w:val=""/>
      <w:lvlJc w:val="left"/>
      <w:pPr>
        <w:tabs>
          <w:tab w:val="num" w:pos="720"/>
        </w:tabs>
        <w:ind w:left="720" w:hanging="436"/>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E330437"/>
    <w:multiLevelType w:val="multilevel"/>
    <w:tmpl w:val="CC8E1C72"/>
    <w:lvl w:ilvl="0">
      <w:start w:val="1"/>
      <w:numFmt w:val="bullet"/>
      <w:lvlText w:val=""/>
      <w:lvlJc w:val="left"/>
      <w:pPr>
        <w:tabs>
          <w:tab w:val="num" w:pos="796"/>
        </w:tabs>
        <w:ind w:left="796" w:hanging="436"/>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63E16F53"/>
    <w:multiLevelType w:val="hybridMultilevel"/>
    <w:tmpl w:val="0F104B7A"/>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6C5D7705"/>
    <w:multiLevelType w:val="hybridMultilevel"/>
    <w:tmpl w:val="B7D2843E"/>
    <w:lvl w:ilvl="0" w:tplc="AFF27CC4">
      <w:start w:val="1"/>
      <w:numFmt w:val="bullet"/>
      <w:lvlText w:val=""/>
      <w:lvlJc w:val="left"/>
      <w:pPr>
        <w:tabs>
          <w:tab w:val="num" w:pos="720"/>
        </w:tabs>
        <w:ind w:left="720" w:hanging="436"/>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70B23E07"/>
    <w:multiLevelType w:val="hybridMultilevel"/>
    <w:tmpl w:val="A8E4B1C4"/>
    <w:lvl w:ilvl="0" w:tplc="AFF27CC4">
      <w:start w:val="1"/>
      <w:numFmt w:val="bullet"/>
      <w:lvlText w:val=""/>
      <w:lvlJc w:val="left"/>
      <w:pPr>
        <w:tabs>
          <w:tab w:val="num" w:pos="720"/>
        </w:tabs>
        <w:ind w:left="720" w:hanging="436"/>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8"/>
  </w:num>
  <w:num w:numId="6">
    <w:abstractNumId w:val="9"/>
  </w:num>
  <w:num w:numId="7">
    <w:abstractNumId w:val="4"/>
  </w:num>
  <w:num w:numId="8">
    <w:abstractNumId w:val="6"/>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stylePaneFormatFilter w:val="3F01"/>
  <w:defaultTabStop w:val="708"/>
  <w:hyphenationZone w:val="283"/>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030E"/>
    <w:rsid w:val="00030792"/>
    <w:rsid w:val="000559A1"/>
    <w:rsid w:val="0007731D"/>
    <w:rsid w:val="00080401"/>
    <w:rsid w:val="000A43D3"/>
    <w:rsid w:val="000B3970"/>
    <w:rsid w:val="000C530A"/>
    <w:rsid w:val="001A4635"/>
    <w:rsid w:val="001B04B8"/>
    <w:rsid w:val="001B0B2D"/>
    <w:rsid w:val="001F1111"/>
    <w:rsid w:val="00207AB5"/>
    <w:rsid w:val="00273B00"/>
    <w:rsid w:val="002A003B"/>
    <w:rsid w:val="002A733C"/>
    <w:rsid w:val="002F284F"/>
    <w:rsid w:val="00344C69"/>
    <w:rsid w:val="00360337"/>
    <w:rsid w:val="003C1ED8"/>
    <w:rsid w:val="003C3FC2"/>
    <w:rsid w:val="003D173F"/>
    <w:rsid w:val="003E2CA8"/>
    <w:rsid w:val="004555C0"/>
    <w:rsid w:val="0051075A"/>
    <w:rsid w:val="00522DC1"/>
    <w:rsid w:val="00560BAC"/>
    <w:rsid w:val="00593EFB"/>
    <w:rsid w:val="005B3566"/>
    <w:rsid w:val="006430C6"/>
    <w:rsid w:val="006C284A"/>
    <w:rsid w:val="00745A32"/>
    <w:rsid w:val="007972F5"/>
    <w:rsid w:val="007A4625"/>
    <w:rsid w:val="007A58C1"/>
    <w:rsid w:val="007E4E75"/>
    <w:rsid w:val="007E7D64"/>
    <w:rsid w:val="00802F80"/>
    <w:rsid w:val="00822DDC"/>
    <w:rsid w:val="0082482A"/>
    <w:rsid w:val="00824B7D"/>
    <w:rsid w:val="00886732"/>
    <w:rsid w:val="0089426B"/>
    <w:rsid w:val="008C50D2"/>
    <w:rsid w:val="008D2DDF"/>
    <w:rsid w:val="0091621D"/>
    <w:rsid w:val="00930FFF"/>
    <w:rsid w:val="00951F03"/>
    <w:rsid w:val="00952073"/>
    <w:rsid w:val="00967980"/>
    <w:rsid w:val="009D4C9D"/>
    <w:rsid w:val="009E3353"/>
    <w:rsid w:val="00A53D32"/>
    <w:rsid w:val="00A9178D"/>
    <w:rsid w:val="00AF1275"/>
    <w:rsid w:val="00B26ECF"/>
    <w:rsid w:val="00B8030E"/>
    <w:rsid w:val="00B92F05"/>
    <w:rsid w:val="00BD3E1C"/>
    <w:rsid w:val="00BE3A19"/>
    <w:rsid w:val="00BF16A6"/>
    <w:rsid w:val="00C03574"/>
    <w:rsid w:val="00C6363B"/>
    <w:rsid w:val="00CC5D51"/>
    <w:rsid w:val="00CD5412"/>
    <w:rsid w:val="00CE2A57"/>
    <w:rsid w:val="00D06B5B"/>
    <w:rsid w:val="00D10BD1"/>
    <w:rsid w:val="00D342EC"/>
    <w:rsid w:val="00D65910"/>
    <w:rsid w:val="00DE141F"/>
    <w:rsid w:val="00DE1B19"/>
    <w:rsid w:val="00DE402E"/>
    <w:rsid w:val="00E12F97"/>
    <w:rsid w:val="00E353DD"/>
    <w:rsid w:val="00E7503C"/>
    <w:rsid w:val="00F51B44"/>
    <w:rsid w:val="00F555A8"/>
    <w:rsid w:val="00FA7ECE"/>
    <w:rsid w:val="00FB575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41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55A8"/>
    <w:pPr>
      <w:tabs>
        <w:tab w:val="center" w:pos="4819"/>
        <w:tab w:val="right" w:pos="9638"/>
      </w:tabs>
    </w:pPr>
  </w:style>
  <w:style w:type="character" w:customStyle="1" w:styleId="HeaderChar">
    <w:name w:val="Header Char"/>
    <w:basedOn w:val="DefaultParagraphFont"/>
    <w:link w:val="Header"/>
    <w:uiPriority w:val="99"/>
    <w:semiHidden/>
    <w:locked/>
    <w:rsid w:val="00E7503C"/>
    <w:rPr>
      <w:rFonts w:cs="Times New Roman"/>
      <w:sz w:val="24"/>
      <w:szCs w:val="24"/>
    </w:rPr>
  </w:style>
  <w:style w:type="paragraph" w:styleId="Footer">
    <w:name w:val="footer"/>
    <w:basedOn w:val="Normal"/>
    <w:link w:val="FooterChar"/>
    <w:uiPriority w:val="99"/>
    <w:rsid w:val="00F555A8"/>
    <w:pPr>
      <w:tabs>
        <w:tab w:val="center" w:pos="4819"/>
        <w:tab w:val="right" w:pos="9638"/>
      </w:tabs>
    </w:pPr>
  </w:style>
  <w:style w:type="character" w:customStyle="1" w:styleId="FooterChar">
    <w:name w:val="Footer Char"/>
    <w:basedOn w:val="DefaultParagraphFont"/>
    <w:link w:val="Footer"/>
    <w:uiPriority w:val="99"/>
    <w:semiHidden/>
    <w:locked/>
    <w:rsid w:val="00E7503C"/>
    <w:rPr>
      <w:rFonts w:cs="Times New Roman"/>
      <w:sz w:val="24"/>
      <w:szCs w:val="24"/>
    </w:rPr>
  </w:style>
  <w:style w:type="character" w:styleId="Hyperlink">
    <w:name w:val="Hyperlink"/>
    <w:basedOn w:val="DefaultParagraphFont"/>
    <w:uiPriority w:val="99"/>
    <w:rsid w:val="00F555A8"/>
    <w:rPr>
      <w:rFonts w:cs="Times New Roman"/>
      <w:color w:val="0000FF"/>
      <w:u w:val="single"/>
    </w:rPr>
  </w:style>
  <w:style w:type="character" w:styleId="PageNumber">
    <w:name w:val="page number"/>
    <w:basedOn w:val="DefaultParagraphFont"/>
    <w:uiPriority w:val="99"/>
    <w:rsid w:val="00F555A8"/>
    <w:rPr>
      <w:rFonts w:cs="Times New Roman"/>
    </w:rPr>
  </w:style>
  <w:style w:type="character" w:customStyle="1" w:styleId="HeaderChar1">
    <w:name w:val="Header Char1"/>
    <w:basedOn w:val="DefaultParagraphFont"/>
    <w:uiPriority w:val="99"/>
    <w:locked/>
    <w:rsid w:val="00886732"/>
    <w:rPr>
      <w:rFonts w:cs="Times New Roman"/>
      <w:lang w:val="it-IT" w:eastAsia="it-IT" w:bidi="ar-SA"/>
    </w:rPr>
  </w:style>
  <w:style w:type="paragraph" w:styleId="NormalWeb">
    <w:name w:val="Normal (Web)"/>
    <w:basedOn w:val="Normal"/>
    <w:uiPriority w:val="99"/>
    <w:rsid w:val="0091621D"/>
    <w:pPr>
      <w:spacing w:before="100" w:beforeAutospacing="1" w:after="100" w:afterAutospacing="1"/>
    </w:pPr>
  </w:style>
  <w:style w:type="paragraph" w:styleId="BalloonText">
    <w:name w:val="Balloon Text"/>
    <w:basedOn w:val="Normal"/>
    <w:link w:val="BalloonTextChar"/>
    <w:uiPriority w:val="99"/>
    <w:semiHidden/>
    <w:rsid w:val="00FB575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divs>
    <w:div w:id="635136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ratf01000t@istruzione.it" TargetMode="External"/><Relationship Id="rId7"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itisravenna.gov.it/" TargetMode="External"/><Relationship Id="rId5" Type="http://schemas.openxmlformats.org/officeDocument/2006/relationships/hyperlink" Target="mailto:ratf01000t@pec.istruzione.it" TargetMode="External"/><Relationship Id="rId4" Type="http://schemas.openxmlformats.org/officeDocument/2006/relationships/hyperlink" Target="mailto:segreteria@itisravenna.g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3</Pages>
  <Words>934</Words>
  <Characters>5329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da applicare per indisposizioni varie e infortuni </dc:title>
  <dc:subject/>
  <dc:creator>utente aspire 1673</dc:creator>
  <cp:keywords/>
  <dc:description/>
  <cp:lastModifiedBy>udsga</cp:lastModifiedBy>
  <cp:revision>8</cp:revision>
  <cp:lastPrinted>2018-02-28T12:53:00Z</cp:lastPrinted>
  <dcterms:created xsi:type="dcterms:W3CDTF">2018-02-28T11:31:00Z</dcterms:created>
  <dcterms:modified xsi:type="dcterms:W3CDTF">2018-03-02T10:11:00Z</dcterms:modified>
</cp:coreProperties>
</file>